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C2" w:rsidRDefault="00DB67C2" w:rsidP="00DB67C2">
      <w:pPr>
        <w:pStyle w:val="1"/>
        <w:tabs>
          <w:tab w:val="left" w:pos="3960"/>
        </w:tabs>
        <w:jc w:val="center"/>
        <w:rPr>
          <w:b/>
          <w:bCs/>
        </w:rPr>
      </w:pPr>
      <w:r>
        <w:rPr>
          <w:b/>
          <w:bCs/>
        </w:rPr>
        <w:t>У</w:t>
      </w:r>
      <w:r w:rsidR="00F76BCA">
        <w:rPr>
          <w:b/>
          <w:bCs/>
        </w:rPr>
        <w:t>четные  сведения</w:t>
      </w:r>
    </w:p>
    <w:p w:rsidR="00DB67C2" w:rsidRDefault="00F76BCA" w:rsidP="00DB67C2">
      <w:pPr>
        <w:tabs>
          <w:tab w:val="left" w:pos="396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по  фондовому каталогу   на 1 января 201</w:t>
      </w:r>
      <w:r>
        <w:rPr>
          <w:b/>
          <w:bCs/>
          <w:sz w:val="28"/>
          <w:lang w:val="kk-KZ"/>
        </w:rPr>
        <w:t>6</w:t>
      </w:r>
      <w:r>
        <w:rPr>
          <w:b/>
          <w:bCs/>
          <w:sz w:val="28"/>
        </w:rPr>
        <w:t xml:space="preserve"> года</w:t>
      </w:r>
    </w:p>
    <w:p w:rsidR="00DB67C2" w:rsidRDefault="00F76BCA" w:rsidP="00DB67C2">
      <w:pPr>
        <w:tabs>
          <w:tab w:val="left" w:pos="3960"/>
        </w:tabs>
        <w:jc w:val="center"/>
        <w:rPr>
          <w:sz w:val="28"/>
        </w:rPr>
      </w:pPr>
      <w:r>
        <w:rPr>
          <w:b/>
          <w:bCs/>
          <w:sz w:val="28"/>
        </w:rPr>
        <w:t>государственный архив зерендинского района</w:t>
      </w:r>
    </w:p>
    <w:p w:rsidR="00DB67C2" w:rsidRDefault="00DB67C2" w:rsidP="00DB67C2">
      <w:pPr>
        <w:rPr>
          <w:sz w:val="28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2"/>
        <w:gridCol w:w="2090"/>
        <w:gridCol w:w="2502"/>
        <w:gridCol w:w="1784"/>
        <w:gridCol w:w="902"/>
        <w:gridCol w:w="1458"/>
        <w:gridCol w:w="90"/>
        <w:gridCol w:w="1440"/>
        <w:gridCol w:w="1440"/>
        <w:gridCol w:w="1440"/>
        <w:gridCol w:w="1260"/>
      </w:tblGrid>
      <w:tr w:rsidR="00DB67C2" w:rsidTr="00F76BCA">
        <w:trPr>
          <w:cantSplit/>
          <w:trHeight w:val="702"/>
        </w:trPr>
        <w:tc>
          <w:tcPr>
            <w:tcW w:w="822" w:type="dxa"/>
            <w:vMerge w:val="restart"/>
          </w:tcPr>
          <w:p w:rsidR="00DB67C2" w:rsidRDefault="00DB67C2" w:rsidP="00823C01">
            <w:r>
              <w:t>№№</w:t>
            </w:r>
          </w:p>
        </w:tc>
        <w:tc>
          <w:tcPr>
            <w:tcW w:w="2090" w:type="dxa"/>
            <w:vMerge w:val="restart"/>
          </w:tcPr>
          <w:p w:rsidR="00DB67C2" w:rsidRDefault="00DB67C2" w:rsidP="00823C01">
            <w:r>
              <w:t>Наименование</w:t>
            </w:r>
          </w:p>
          <w:p w:rsidR="00DB67C2" w:rsidRDefault="00DB67C2" w:rsidP="00823C01">
            <w:r>
              <w:t>архива</w:t>
            </w:r>
          </w:p>
        </w:tc>
        <w:tc>
          <w:tcPr>
            <w:tcW w:w="2502" w:type="dxa"/>
            <w:vMerge w:val="restart"/>
          </w:tcPr>
          <w:p w:rsidR="00DB67C2" w:rsidRDefault="00DB67C2" w:rsidP="00823C01">
            <w:r>
              <w:t>Первый и последний</w:t>
            </w:r>
          </w:p>
          <w:p w:rsidR="00DB67C2" w:rsidRDefault="00DB67C2" w:rsidP="00823C01">
            <w:r>
              <w:t>номер фондов   по</w:t>
            </w:r>
          </w:p>
          <w:p w:rsidR="00DB67C2" w:rsidRDefault="00DB67C2" w:rsidP="00823C01">
            <w:r>
              <w:t xml:space="preserve">списку фондов </w:t>
            </w:r>
          </w:p>
        </w:tc>
        <w:tc>
          <w:tcPr>
            <w:tcW w:w="1784" w:type="dxa"/>
            <w:vMerge w:val="restart"/>
          </w:tcPr>
          <w:p w:rsidR="00DB67C2" w:rsidRDefault="00DB67C2" w:rsidP="00823C01">
            <w:r>
              <w:t>Количество</w:t>
            </w:r>
          </w:p>
          <w:p w:rsidR="00DB67C2" w:rsidRDefault="00DB67C2" w:rsidP="00823C01">
            <w:r>
              <w:t>фондов     по</w:t>
            </w:r>
          </w:p>
          <w:p w:rsidR="00DB67C2" w:rsidRDefault="00DB67C2" w:rsidP="00823C01">
            <w:r>
              <w:t>паспорту  на</w:t>
            </w:r>
          </w:p>
          <w:p w:rsidR="00DB67C2" w:rsidRDefault="00DB67C2" w:rsidP="00823C01">
            <w:r>
              <w:t>1 января</w:t>
            </w:r>
          </w:p>
        </w:tc>
        <w:tc>
          <w:tcPr>
            <w:tcW w:w="5330" w:type="dxa"/>
            <w:gridSpan w:val="5"/>
          </w:tcPr>
          <w:p w:rsidR="00DB67C2" w:rsidRDefault="00DB67C2" w:rsidP="00823C01">
            <w:r>
              <w:t>Количество карточек в фондовом каталоге</w:t>
            </w:r>
          </w:p>
        </w:tc>
        <w:tc>
          <w:tcPr>
            <w:tcW w:w="1440" w:type="dxa"/>
            <w:vMerge w:val="restart"/>
          </w:tcPr>
          <w:p w:rsidR="00DB67C2" w:rsidRDefault="00DB67C2" w:rsidP="00823C01">
            <w:r>
              <w:t>Количество</w:t>
            </w:r>
          </w:p>
          <w:p w:rsidR="00DB67C2" w:rsidRDefault="00DB67C2" w:rsidP="00823C01">
            <w:r>
              <w:t>свободных</w:t>
            </w:r>
          </w:p>
          <w:p w:rsidR="00DB67C2" w:rsidRDefault="00DB67C2" w:rsidP="00823C01">
            <w:r>
              <w:t>номеров</w:t>
            </w:r>
          </w:p>
          <w:p w:rsidR="00DB67C2" w:rsidRDefault="00DB67C2" w:rsidP="00823C01">
            <w:r>
              <w:t>фондов</w:t>
            </w:r>
          </w:p>
        </w:tc>
        <w:tc>
          <w:tcPr>
            <w:tcW w:w="1260" w:type="dxa"/>
            <w:vMerge w:val="restart"/>
          </w:tcPr>
          <w:p w:rsidR="00DB67C2" w:rsidRDefault="00DB67C2" w:rsidP="00823C01">
            <w:r>
              <w:t>Приме-</w:t>
            </w:r>
          </w:p>
          <w:p w:rsidR="00DB67C2" w:rsidRDefault="00DB67C2" w:rsidP="00823C01">
            <w:r>
              <w:t>чание</w:t>
            </w:r>
          </w:p>
        </w:tc>
      </w:tr>
      <w:tr w:rsidR="00DB67C2" w:rsidTr="00F76BCA">
        <w:trPr>
          <w:cantSplit/>
          <w:trHeight w:val="404"/>
        </w:trPr>
        <w:tc>
          <w:tcPr>
            <w:tcW w:w="822" w:type="dxa"/>
            <w:vMerge/>
          </w:tcPr>
          <w:p w:rsidR="00DB67C2" w:rsidRDefault="00DB67C2" w:rsidP="00823C01"/>
        </w:tc>
        <w:tc>
          <w:tcPr>
            <w:tcW w:w="2090" w:type="dxa"/>
            <w:vMerge/>
          </w:tcPr>
          <w:p w:rsidR="00DB67C2" w:rsidRDefault="00DB67C2" w:rsidP="00823C01"/>
        </w:tc>
        <w:tc>
          <w:tcPr>
            <w:tcW w:w="2502" w:type="dxa"/>
            <w:vMerge/>
          </w:tcPr>
          <w:p w:rsidR="00DB67C2" w:rsidRDefault="00DB67C2" w:rsidP="00823C01"/>
        </w:tc>
        <w:tc>
          <w:tcPr>
            <w:tcW w:w="1784" w:type="dxa"/>
            <w:vMerge/>
          </w:tcPr>
          <w:p w:rsidR="00DB67C2" w:rsidRDefault="00DB67C2" w:rsidP="00823C01"/>
        </w:tc>
        <w:tc>
          <w:tcPr>
            <w:tcW w:w="902" w:type="dxa"/>
          </w:tcPr>
          <w:p w:rsidR="00DB67C2" w:rsidRDefault="00DB67C2" w:rsidP="00823C01">
            <w:r>
              <w:t>Всего</w:t>
            </w:r>
          </w:p>
        </w:tc>
        <w:tc>
          <w:tcPr>
            <w:tcW w:w="1458" w:type="dxa"/>
          </w:tcPr>
          <w:p w:rsidR="00DB67C2" w:rsidRDefault="00DB67C2" w:rsidP="00823C01">
            <w:r>
              <w:t>На фонды</w:t>
            </w:r>
          </w:p>
          <w:p w:rsidR="00DB67C2" w:rsidRDefault="00DB67C2" w:rsidP="00823C01">
            <w:r>
              <w:t>хранящиеся</w:t>
            </w:r>
          </w:p>
          <w:p w:rsidR="00DB67C2" w:rsidRDefault="00DB67C2" w:rsidP="00823C01">
            <w:r>
              <w:t>в архиве</w:t>
            </w:r>
          </w:p>
        </w:tc>
        <w:tc>
          <w:tcPr>
            <w:tcW w:w="1530" w:type="dxa"/>
            <w:gridSpan w:val="2"/>
          </w:tcPr>
          <w:p w:rsidR="00DB67C2" w:rsidRDefault="00DB67C2" w:rsidP="00823C01">
            <w:r>
              <w:t>На фонды</w:t>
            </w:r>
          </w:p>
          <w:p w:rsidR="00DB67C2" w:rsidRDefault="00DB67C2" w:rsidP="00823C01">
            <w:r>
              <w:t>вкл в состав</w:t>
            </w:r>
          </w:p>
          <w:p w:rsidR="00DB67C2" w:rsidRDefault="00DB67C2" w:rsidP="00823C01">
            <w:r>
              <w:t>НАФ (ранее</w:t>
            </w:r>
          </w:p>
          <w:p w:rsidR="00DB67C2" w:rsidRDefault="00DB67C2" w:rsidP="00823C01">
            <w:r>
              <w:t>использован и переданные</w:t>
            </w:r>
          </w:p>
          <w:p w:rsidR="00DB67C2" w:rsidRDefault="00DB67C2" w:rsidP="00823C01">
            <w:r>
              <w:t>фонды</w:t>
            </w:r>
          </w:p>
        </w:tc>
        <w:tc>
          <w:tcPr>
            <w:tcW w:w="1440" w:type="dxa"/>
          </w:tcPr>
          <w:p w:rsidR="00DB67C2" w:rsidRDefault="00DB67C2" w:rsidP="00823C01">
            <w:r>
              <w:t>На утраченные</w:t>
            </w:r>
          </w:p>
          <w:p w:rsidR="00DB67C2" w:rsidRDefault="00DB67C2" w:rsidP="00823C01">
            <w:r>
              <w:t>фонды</w:t>
            </w:r>
          </w:p>
        </w:tc>
        <w:tc>
          <w:tcPr>
            <w:tcW w:w="1440" w:type="dxa"/>
            <w:vMerge/>
          </w:tcPr>
          <w:p w:rsidR="00DB67C2" w:rsidRDefault="00DB67C2" w:rsidP="00823C01"/>
        </w:tc>
        <w:tc>
          <w:tcPr>
            <w:tcW w:w="1260" w:type="dxa"/>
            <w:vMerge/>
          </w:tcPr>
          <w:p w:rsidR="00DB67C2" w:rsidRDefault="00DB67C2" w:rsidP="00823C01"/>
        </w:tc>
      </w:tr>
      <w:tr w:rsidR="00DB67C2" w:rsidTr="00F76BCA">
        <w:tc>
          <w:tcPr>
            <w:tcW w:w="822" w:type="dxa"/>
          </w:tcPr>
          <w:p w:rsidR="00DB67C2" w:rsidRDefault="00DB67C2" w:rsidP="00823C01">
            <w:r>
              <w:t xml:space="preserve"> 1</w:t>
            </w:r>
          </w:p>
        </w:tc>
        <w:tc>
          <w:tcPr>
            <w:tcW w:w="2090" w:type="dxa"/>
          </w:tcPr>
          <w:p w:rsidR="00DB67C2" w:rsidRDefault="00DB67C2" w:rsidP="00823C01">
            <w:r>
              <w:t xml:space="preserve">          2</w:t>
            </w:r>
          </w:p>
        </w:tc>
        <w:tc>
          <w:tcPr>
            <w:tcW w:w="2502" w:type="dxa"/>
          </w:tcPr>
          <w:p w:rsidR="00DB67C2" w:rsidRDefault="00DB67C2" w:rsidP="00823C01">
            <w:r>
              <w:t xml:space="preserve">                3</w:t>
            </w:r>
          </w:p>
        </w:tc>
        <w:tc>
          <w:tcPr>
            <w:tcW w:w="1784" w:type="dxa"/>
          </w:tcPr>
          <w:p w:rsidR="00DB67C2" w:rsidRDefault="00DB67C2" w:rsidP="00823C01">
            <w:r>
              <w:t xml:space="preserve">         4</w:t>
            </w:r>
          </w:p>
        </w:tc>
        <w:tc>
          <w:tcPr>
            <w:tcW w:w="902" w:type="dxa"/>
          </w:tcPr>
          <w:p w:rsidR="00DB67C2" w:rsidRDefault="00DB67C2" w:rsidP="00823C01">
            <w:r>
              <w:t xml:space="preserve">      5</w:t>
            </w:r>
          </w:p>
        </w:tc>
        <w:tc>
          <w:tcPr>
            <w:tcW w:w="1548" w:type="dxa"/>
            <w:gridSpan w:val="2"/>
          </w:tcPr>
          <w:p w:rsidR="00DB67C2" w:rsidRDefault="00DB67C2" w:rsidP="00823C01">
            <w:r>
              <w:t xml:space="preserve">        6</w:t>
            </w:r>
          </w:p>
        </w:tc>
        <w:tc>
          <w:tcPr>
            <w:tcW w:w="1440" w:type="dxa"/>
          </w:tcPr>
          <w:p w:rsidR="00DB67C2" w:rsidRDefault="00DB67C2" w:rsidP="00823C01">
            <w:r>
              <w:t xml:space="preserve">        7</w:t>
            </w:r>
          </w:p>
        </w:tc>
        <w:tc>
          <w:tcPr>
            <w:tcW w:w="1440" w:type="dxa"/>
          </w:tcPr>
          <w:p w:rsidR="00DB67C2" w:rsidRDefault="00DB67C2" w:rsidP="00823C01">
            <w:r>
              <w:t xml:space="preserve">        8</w:t>
            </w:r>
          </w:p>
        </w:tc>
        <w:tc>
          <w:tcPr>
            <w:tcW w:w="1440" w:type="dxa"/>
          </w:tcPr>
          <w:p w:rsidR="00DB67C2" w:rsidRDefault="00DB67C2" w:rsidP="00823C01">
            <w:r>
              <w:t xml:space="preserve">       9</w:t>
            </w:r>
          </w:p>
        </w:tc>
        <w:tc>
          <w:tcPr>
            <w:tcW w:w="1260" w:type="dxa"/>
          </w:tcPr>
          <w:p w:rsidR="00DB67C2" w:rsidRDefault="00DB67C2" w:rsidP="00823C01">
            <w:r>
              <w:t xml:space="preserve">   10</w:t>
            </w:r>
          </w:p>
        </w:tc>
      </w:tr>
    </w:tbl>
    <w:p w:rsidR="00DB67C2" w:rsidRDefault="00DB67C2" w:rsidP="00DB67C2">
      <w:r>
        <w:t xml:space="preserve">       </w:t>
      </w:r>
    </w:p>
    <w:p w:rsidR="00DB67C2" w:rsidRDefault="00DB67C2" w:rsidP="00DB67C2">
      <w:r>
        <w:t xml:space="preserve">  1.       Государс</w:t>
      </w:r>
      <w:r w:rsidR="00C632AB">
        <w:t>твенный               № 1- № 25</w:t>
      </w:r>
      <w:r w:rsidR="00F269DE">
        <w:rPr>
          <w:lang w:val="kk-KZ"/>
        </w:rPr>
        <w:t>8</w:t>
      </w:r>
      <w:r w:rsidR="00C632AB">
        <w:t xml:space="preserve">                     25</w:t>
      </w:r>
      <w:r w:rsidR="00F269DE">
        <w:rPr>
          <w:lang w:val="kk-KZ"/>
        </w:rPr>
        <w:t>8</w:t>
      </w:r>
      <w:r w:rsidR="00C632AB">
        <w:t xml:space="preserve">                </w:t>
      </w:r>
      <w:r w:rsidR="00F269DE">
        <w:t xml:space="preserve"> </w:t>
      </w:r>
      <w:r w:rsidR="00C632AB">
        <w:t xml:space="preserve"> 25</w:t>
      </w:r>
      <w:r w:rsidR="00F269DE">
        <w:rPr>
          <w:lang w:val="kk-KZ"/>
        </w:rPr>
        <w:t>8</w:t>
      </w:r>
      <w:r w:rsidR="00C632AB">
        <w:t xml:space="preserve">          </w:t>
      </w:r>
      <w:r w:rsidR="00F269DE">
        <w:t xml:space="preserve"> </w:t>
      </w:r>
      <w:r w:rsidR="00C632AB">
        <w:t xml:space="preserve">  25</w:t>
      </w:r>
      <w:r w:rsidR="00F269DE">
        <w:rPr>
          <w:lang w:val="kk-KZ"/>
        </w:rPr>
        <w:t>8</w:t>
      </w:r>
      <w:r>
        <w:t xml:space="preserve">                -                        -                          -                  -</w:t>
      </w:r>
    </w:p>
    <w:p w:rsidR="00DB67C2" w:rsidRDefault="00DB67C2" w:rsidP="00DB67C2">
      <w:r>
        <w:t xml:space="preserve">        архив Зерендинского р-на</w:t>
      </w:r>
    </w:p>
    <w:p w:rsidR="00DB67C2" w:rsidRDefault="00DB67C2" w:rsidP="00DB67C2"/>
    <w:p w:rsidR="00DB67C2" w:rsidRDefault="00DB67C2" w:rsidP="00DB67C2"/>
    <w:p w:rsidR="00DB67C2" w:rsidRDefault="00DB67C2" w:rsidP="00DB67C2"/>
    <w:p w:rsidR="00DB67C2" w:rsidRDefault="00DB67C2" w:rsidP="00DB67C2">
      <w:r>
        <w:t xml:space="preserve">          Директор госархива                                                                                                                               Б.</w:t>
      </w:r>
      <w:r w:rsidR="00F269DE">
        <w:t xml:space="preserve"> </w:t>
      </w:r>
      <w:r>
        <w:t>Айдосова</w:t>
      </w:r>
    </w:p>
    <w:p w:rsidR="00DB67C2" w:rsidRDefault="00DB67C2" w:rsidP="00DB67C2">
      <w:r>
        <w:t xml:space="preserve">         Зерендинского района </w:t>
      </w:r>
    </w:p>
    <w:p w:rsidR="00DB67C2" w:rsidRDefault="00DB67C2" w:rsidP="00DB67C2"/>
    <w:p w:rsidR="00DB67C2" w:rsidRDefault="00DB67C2" w:rsidP="00DB67C2"/>
    <w:p w:rsidR="00DB67C2" w:rsidRDefault="004F220F" w:rsidP="00DB67C2">
      <w:pPr>
        <w:spacing w:line="480" w:lineRule="auto"/>
      </w:pPr>
      <w:r>
        <w:t xml:space="preserve"> 2</w:t>
      </w:r>
      <w:r w:rsidR="00F269DE">
        <w:rPr>
          <w:lang w:val="kk-KZ"/>
        </w:rPr>
        <w:t>1</w:t>
      </w:r>
      <w:r w:rsidR="00F269DE">
        <w:t xml:space="preserve"> декабря 2015</w:t>
      </w:r>
      <w:r w:rsidR="00DB67C2">
        <w:t xml:space="preserve"> года </w:t>
      </w:r>
    </w:p>
    <w:p w:rsidR="00DB67C2" w:rsidRPr="00980289" w:rsidRDefault="00DB67C2" w:rsidP="00DB67C2">
      <w:pPr>
        <w:spacing w:line="480" w:lineRule="auto"/>
        <w:rPr>
          <w:lang w:val="kk-KZ"/>
        </w:rPr>
      </w:pPr>
      <w:r>
        <w:t xml:space="preserve">Исполнитель : </w:t>
      </w:r>
      <w:r w:rsidR="00980289">
        <w:rPr>
          <w:lang w:val="kk-KZ"/>
        </w:rPr>
        <w:t>Айдосова Б.</w:t>
      </w:r>
      <w:r w:rsidR="00F269DE">
        <w:rPr>
          <w:lang w:val="kk-KZ"/>
        </w:rPr>
        <w:t xml:space="preserve"> </w:t>
      </w:r>
      <w:r w:rsidR="00980289">
        <w:rPr>
          <w:lang w:val="kk-KZ"/>
        </w:rPr>
        <w:t>Д.</w:t>
      </w:r>
    </w:p>
    <w:p w:rsidR="00E94480" w:rsidRDefault="00F76BCA" w:rsidP="00DB67C2">
      <w:pPr>
        <w:spacing w:line="480" w:lineRule="auto"/>
      </w:pPr>
      <w:r>
        <w:t xml:space="preserve">21-3-68     </w:t>
      </w:r>
    </w:p>
    <w:p w:rsidR="000D1B2D" w:rsidRDefault="000D1B2D"/>
    <w:sectPr w:rsidR="000D1B2D" w:rsidSect="00DB67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35E39"/>
    <w:multiLevelType w:val="hybridMultilevel"/>
    <w:tmpl w:val="40D232DC"/>
    <w:lvl w:ilvl="0" w:tplc="C98EC904">
      <w:start w:val="1"/>
      <w:numFmt w:val="decimal"/>
      <w:lvlText w:val="%1."/>
      <w:lvlJc w:val="left"/>
      <w:pPr>
        <w:ind w:left="70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DB67C2"/>
    <w:rsid w:val="00044448"/>
    <w:rsid w:val="000D1B2D"/>
    <w:rsid w:val="003C4C45"/>
    <w:rsid w:val="004F220F"/>
    <w:rsid w:val="00527375"/>
    <w:rsid w:val="007A2356"/>
    <w:rsid w:val="00980289"/>
    <w:rsid w:val="00A20F54"/>
    <w:rsid w:val="00C632AB"/>
    <w:rsid w:val="00DB67C2"/>
    <w:rsid w:val="00E94480"/>
    <w:rsid w:val="00EB522E"/>
    <w:rsid w:val="00F26146"/>
    <w:rsid w:val="00F269DE"/>
    <w:rsid w:val="00F76BCA"/>
    <w:rsid w:val="00FC378F"/>
    <w:rsid w:val="00FF1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67C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7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E944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Павел</cp:lastModifiedBy>
  <cp:revision>11</cp:revision>
  <cp:lastPrinted>2015-12-21T11:56:00Z</cp:lastPrinted>
  <dcterms:created xsi:type="dcterms:W3CDTF">2014-12-02T09:05:00Z</dcterms:created>
  <dcterms:modified xsi:type="dcterms:W3CDTF">2016-04-22T04:49:00Z</dcterms:modified>
</cp:coreProperties>
</file>